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E2" w:rsidRPr="00A81EE2" w:rsidRDefault="00A81EE2" w:rsidP="00A81EE2">
      <w:pPr>
        <w:spacing w:after="0" w:line="240" w:lineRule="auto"/>
        <w:rPr>
          <w:rFonts w:ascii="MinionPro-Bold" w:eastAsia="Times New Roman" w:hAnsi="MinionPro-Bold" w:cs="Times New Roman"/>
          <w:b/>
          <w:bCs/>
          <w:color w:val="242021"/>
          <w:sz w:val="34"/>
          <w:szCs w:val="34"/>
          <w:lang w:eastAsia="ru-RU"/>
        </w:rPr>
      </w:pPr>
      <w:r w:rsidRPr="00A81EE2">
        <w:rPr>
          <w:rFonts w:ascii="MinionPro-Bold" w:eastAsia="Times New Roman" w:hAnsi="MinionPro-Bold" w:cs="Times New Roman"/>
          <w:b/>
          <w:bCs/>
          <w:color w:val="242021"/>
          <w:sz w:val="34"/>
          <w:szCs w:val="34"/>
          <w:lang w:eastAsia="ru-RU"/>
        </w:rPr>
        <w:t>ОТ РЕДАКЦИИ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 годы Второй мировой войны на оккупированной территории Белоруссии нацистами и их пособниками было совершено огромное количество военных преступлений. Массовые убийства евреев, уничтожение сотен белорусских деревень вместе с жителями, огромные концентрационные лагеря, в которых умирали советские военнопленные и мирные жители – все это позволяет говорить о проводившейся оккупантами политике геноцида против населения республики. Политике, которую невозможно оправдать какими бы то ни было «мерами военной необходимости». На территории Белоруссии оккупантами были сожжены и разрушены 209 из 270 городов и поселков городского типа, 9 200 деревень, в том числе 5 295 – в ходе карательных операций. 628 населенных пунктов было сожжено вместе с населением, а 186 деревень так и не возродились после войны. Только в Витебской области 243 деревни сжигались дважды, 83 – трижды, 22 – четыре и более раз.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1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Людские потери оказались поистине страшными: на территории Белоруссии нацистами было уничтожено около 2 млн. 200 тыс. мирных жителей и военнопленных.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>2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Трагедия поражает воображение своими масштабами. Каким образом нацистам удалось реализовать свои человеконенавистнические планы геноцида? В советское время этим вопросом предпочитали не задаваться, потому что честный ответ на него мог нарушить межнациональный мир в стране. Потому что огромную роль в реализации нацистских планов геноцида сыграли коллаборационистские формирования, созданные оккупантами из числа советских граждан: русских, белорусов, украинцев, литовцев, эстонцев, латышей.</w:t>
      </w:r>
    </w:p>
    <w:p w:rsidR="00A81EE2" w:rsidRPr="00A81EE2" w:rsidRDefault="00A81EE2" w:rsidP="00A81EE2">
      <w:pPr>
        <w:spacing w:after="0" w:line="240" w:lineRule="auto"/>
        <w:rPr>
          <w:rFonts w:ascii="MinionPro-Bold" w:eastAsia="Times New Roman" w:hAnsi="MinionPro-Bold" w:cs="Times New Roman"/>
          <w:b/>
          <w:bCs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В нацистских злодеяниях на территории Белоруссии то или иное участие принимали латвийские коллаборационисты: </w:t>
      </w:r>
      <w:r w:rsidRPr="00A81EE2">
        <w:rPr>
          <w:rFonts w:ascii="MinionPro-Bold" w:eastAsia="Times New Roman" w:hAnsi="MinionPro-Bold" w:cs="Times New Roman"/>
          <w:b/>
          <w:bCs/>
          <w:color w:val="242021"/>
          <w:lang w:eastAsia="ru-RU"/>
        </w:rPr>
        <w:t xml:space="preserve">непосредственное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– «команда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» («латышская вспомогательная полиция безопасности», насчитывавшая к концу января 1943 года около 1 200 карателей) и более 20 латышских полицейских батальонов (впоследствии частично сведенные в 3 полицейских полка); </w:t>
      </w:r>
      <w:r w:rsidRPr="00A81EE2">
        <w:rPr>
          <w:rFonts w:ascii="MinionPro-Bold" w:eastAsia="Times New Roman" w:hAnsi="MinionPro-Bold" w:cs="Times New Roman"/>
          <w:b/>
          <w:bCs/>
          <w:color w:val="242021"/>
          <w:lang w:eastAsia="ru-RU"/>
        </w:rPr>
        <w:t>эпи-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1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См.: Нацистская политика геноцида и «выжженной земли» в Белоруссии (1941 – 1945).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Минск, 1984; Карательные акции в Беларуси / Сост. В.Я. Герасимов,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С.М.Гайдук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,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И.Н.Кулан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Минск, 2008.</w:t>
      </w:r>
    </w:p>
    <w:p w:rsidR="00A81EE2" w:rsidRPr="00A81EE2" w:rsidRDefault="00A81EE2" w:rsidP="00A8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2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Население России в ХХ веке: Исторические очерки. М., 2001. Т. 2. С. 50.</w:t>
      </w:r>
    </w:p>
    <w:p w:rsidR="00A81EE2" w:rsidRPr="00A81EE2" w:rsidRDefault="00A81EE2" w:rsidP="00A81EE2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A81EE2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20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A81EE2">
        <w:rPr>
          <w:rFonts w:ascii="MinionPro-Bold" w:eastAsia="Times New Roman" w:hAnsi="MinionPro-Bold" w:cs="Times New Roman"/>
          <w:b/>
          <w:bCs/>
          <w:color w:val="242021"/>
          <w:lang w:eastAsia="ru-RU"/>
        </w:rPr>
        <w:t>зодическое</w:t>
      </w:r>
      <w:proofErr w:type="spellEnd"/>
      <w:r w:rsidRPr="00A81EE2">
        <w:rPr>
          <w:rFonts w:ascii="MinionPro-Bold" w:eastAsia="Times New Roman" w:hAnsi="MinionPro-Bold" w:cs="Times New Roman"/>
          <w:b/>
          <w:bCs/>
          <w:color w:val="242021"/>
          <w:lang w:eastAsia="ru-RU"/>
        </w:rPr>
        <w:t xml:space="preserve">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– 15-я латышская дивизия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-СС; </w:t>
      </w:r>
      <w:r w:rsidRPr="00A81EE2">
        <w:rPr>
          <w:rFonts w:ascii="MinionPro-Bold" w:eastAsia="Times New Roman" w:hAnsi="MinionPro-Bold" w:cs="Times New Roman"/>
          <w:b/>
          <w:bCs/>
          <w:color w:val="242021"/>
          <w:lang w:eastAsia="ru-RU"/>
        </w:rPr>
        <w:t xml:space="preserve">опосредованное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– пограничные полки и латгальские строительные батальоны.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Латышские эмигрантские мемуаристы и современные официозные историки в своих трудах неизменно подчеркивают, что латышские легионеры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-СС воевали исключительно против большевизма на передовой линии фронта и не имеют никакого отношения к зверствам в тылу и прифронтовой зоне. При этом в оценках Латышского легиона СС местная историография старается не акцентировать внимание на том, что немецкое командование относило к нему и «закрытые батальоны службы порядка» (полицейские), участвовавшие в карательных акциях на территории Белоруссии, России, Украины, Литвы и Польши, постепенно включая их в состав 15-й и 19-й дивизий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-СС. Ряды латышских дивизий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-СС в 1943 – 1944 годах пополнили и члены «команды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», печально известной массовым уничтожением евреев и сожжением белорусских деревень.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>3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Официальной доктрине «исключительно фронтового характера» Латышского легиона СС противоречит сам факт формирования ядра легиона из полицейских батальонов, оставивших в 1942 – 1943 годах кровавый след в Белоруссии. Следует отметить, что обстоятельства создания легиона и кадровый состав его ядра в той или иной мере нашли отражение в латышской историографии. Отмечается, что 24 января 1943 года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рейхсфюрер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Гиммлер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в ходе поездки на фронт на основании устного «разрешения и повеления» Гитлера приказал объединить воевавшие под Ленинградом 19-й и 21-й латышские полицейские батальоны в составе 2-й моторизованной бригады СС, присвоив им наименование «Латышский добровольческий легион СС». Письменный приказ Гитлера последовал 10 февраля 1943 года.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4 </w:t>
      </w:r>
      <w:proofErr w:type="gram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</w:t>
      </w:r>
      <w:proofErr w:type="gram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апреле на основе шести полицейских батальонов была сформирована Латышская добровольческая бригада СС в составе 1-го (16- й, 19-й и 21-й «закрытые батальоны службы порядка») и 2-го (18-й, 24-й и 26-й батальоны) полков.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5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Именно эта бригада впоследствии будет развернута в 19-ю добровольческую дивизию СС (приказ о формировании от 7 января 1944 года).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3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См.: Латвия под игом нацизма: сборник архивных документов. М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 xml:space="preserve">., 2006.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С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. 311 – 328.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4 </w:t>
      </w: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val="en-US" w:eastAsia="ru-RU"/>
        </w:rPr>
        <w:t xml:space="preserve">Bleiere D., Butulis I., Feldmanis I., Stranga A., Zunda A.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Latvija Otrajā pasaules karā (1939-1945).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Rīga, 2007. 356. lpp.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5 </w:t>
      </w: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val="en-US" w:eastAsia="ru-RU"/>
        </w:rPr>
        <w:t xml:space="preserve">Silgailis A.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 xml:space="preserve">Latviešu leģions.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Rīga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, 2006. 47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lpp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.</w:t>
      </w:r>
    </w:p>
    <w:p w:rsidR="00A81EE2" w:rsidRPr="00A81EE2" w:rsidRDefault="00A81EE2" w:rsidP="00A8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lastRenderedPageBreak/>
        <w:t xml:space="preserve">Уничтожить как можно больше... Сборник </w:t>
      </w:r>
      <w:proofErr w:type="spellStart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</w:t>
      </w:r>
      <w:r w:rsidRPr="00A81EE2">
        <w:rPr>
          <w:rFonts w:ascii="MinionPro-It-Identity-H" w:eastAsia="Times New Roman" w:hAnsi="MinionPro-It-Identity-H" w:cs="Times New Roman"/>
          <w:i/>
          <w:iCs/>
          <w:color w:val="242021"/>
          <w:sz w:val="16"/>
          <w:szCs w:val="16"/>
          <w:lang w:eastAsia="ru-RU"/>
        </w:rPr>
        <w:t>От</w:t>
      </w:r>
      <w:proofErr w:type="spellEnd"/>
      <w:r w:rsidRPr="00A81EE2">
        <w:rPr>
          <w:rFonts w:ascii="MinionPro-It-Identity-H" w:eastAsia="Times New Roman" w:hAnsi="MinionPro-It-Identity-H" w:cs="Times New Roman"/>
          <w:i/>
          <w:iCs/>
          <w:color w:val="242021"/>
          <w:sz w:val="16"/>
          <w:szCs w:val="16"/>
          <w:lang w:eastAsia="ru-RU"/>
        </w:rPr>
        <w:t xml:space="preserve"> редакции</w:t>
      </w:r>
    </w:p>
    <w:p w:rsidR="00A81EE2" w:rsidRPr="00A81EE2" w:rsidRDefault="00A81EE2" w:rsidP="00A81EE2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A81EE2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21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Одновременно был произведен набор добровольцев и проведена мобилизация для 15-й латышской добровольческой дивизии СС, три полка которой (3-й, 4-й и 5-й) были сформированы к середине июня 1943 года. Деятельность красных партизан в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Латгалии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(Восточная Латвия), имевших тесные связи с белорусскими отрядами в «партизанском краю» на стыке трех советских республик (Белорусская ССР, Латвийская ССР и РСФСР), могла угрожать успешному проведению немцами и местными коллаборационистами этой мобилизации, что стало одной из причин развертывания в Белоруссии крупномасштабной карательной операции «Зимнее волшебство» (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Winterzauber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).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6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 дальнейшем новые контингенты Латышского легиона СС проходили подготовку в прифронтовом районе под руководством инструкторов из полицейских батальонов. Следует отметить, что все легионеры давали присягу на верность Адольфу Гитлеру.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Тенденцию к «рафинированию» истории Латышского легиона СС, его героизации путем выставления в качестве «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национальноосвободительного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» соединения, преувеличения боевой доблести легионеров, замалчивания преступлений и массового дезертирства, отмечавшегося в 1944 – 1945 годах, задали бежавшие на Запад бывшие высокопоставленные легионеры-эсэсовцы (Р. Бангерскис,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7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А.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Силгайлис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и др.). В латышской эмиграции также была предпринята попытка оправдаться перед современниками и потомками, описав будни карателей из полицейских батальонов в 1942 – 1944 годах исключительно как борьбу с «вооруженными бандитами» (партизанами) и назвав судебный процесс 1961 года против девяти членов 18-го полицейского батальона, повинных, в частности, в уничтожении узников Слонимского гетто, «дикарским актом русских коммунистических империалистов».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8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Этот поток лжи вызывает скупые упреки в «одностороннем» изложении даже у некоторых латышских историков.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9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В частности, доктор исторических наук К.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Кангерис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, работающий в Стокгольмском университете, вынужден был сделать «неприятное признание», что «члены латышских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6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Антинацистские партизаны в Латвии (1942-1945). Рига, 2008 С. 90.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proofErr w:type="gramStart"/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>7</w:t>
      </w:r>
      <w:proofErr w:type="gramEnd"/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 </w:t>
      </w: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val="en-US" w:eastAsia="ru-RU"/>
        </w:rPr>
        <w:t xml:space="preserve">Bangerskis R.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Mana mūža atmiņas. Kopenhāgena, 1959.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8 </w:t>
      </w:r>
      <w:proofErr w:type="gram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См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.:</w:t>
      </w:r>
      <w:proofErr w:type="gram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 xml:space="preserve"> Latviešu karavīrs Otra pasaules kara laikā: Dokumentu un atmiņu krājums. II: Pirmās latviešu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aizsardzības vienības Otrā pasaules karā / Red. O.Freivalds, O.Caunītis. Västerås, 1972.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9 </w:t>
      </w: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val="en-US" w:eastAsia="ru-RU"/>
        </w:rPr>
        <w:t xml:space="preserve">Kangeris K.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 xml:space="preserve">Policijas struktūras Latvijā vācu okupācijas laikā (1941-1945) // Okupētā Latvija 20. gadsimta 40. gados (Latvijas vēsturnieku komisijas raksti, 16. sej.).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Rīga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, 2005. 279.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lpp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.</w:t>
      </w:r>
    </w:p>
    <w:p w:rsidR="00A81EE2" w:rsidRPr="00A81EE2" w:rsidRDefault="00A81EE2" w:rsidP="00A8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документовОт</w:t>
      </w:r>
      <w:proofErr w:type="spellEnd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 редакции</w:t>
      </w:r>
    </w:p>
    <w:p w:rsidR="00A81EE2" w:rsidRPr="00A81EE2" w:rsidRDefault="00A81EE2" w:rsidP="00A81EE2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A81EE2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22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полицейских батальонов стали наемниками, которым платят за проведенную работу». В целом он приходит к выводу, что «полицейские батальоны для немецкого полицейского руководства были своего рода иностранным легионом, который можно использовать всюду и по любым надобностям».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>10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Однако подобные трезвые оценки в современной Латвии игнорируются. Не так давно бывший командир ударного взвода 19-й дивизии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-СС, автор русофобских брошюр и статей, а ныне – депутат Сейма Латвии –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Висвалдис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Лацис с претензией на воспитание молодого поколения представил книгу «Латышский легион в свете истины», в которой оправдывает латышских офицеров, давших присягу Гитлеру еще в мае 1941 года (!) в надежде на скорую войну с «империей Кремля»,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11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и скрупулезно приводит цитаты из благожелательных высказываний на Западе о легионерах – «борцах с большевиками». И ни одного слова о преступлениях против женщин, детей, стариков!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Впрочем, чему тут удивляться, если депутат парламента Латвии и пламенный борец за «правду» в отношении «цвета нации» сам приложил руку к злодеяниям на белорусской земле?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Висвалдис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Лацис с приходом немецких оккупантов в Ригу сразу же записался добровольцем в 16-й полицейский батальон, затем в 1943 году окончил курсы в роте по подготовке инструкторов 266-«Е» батальона и был оставлен там обучать будущих капралов из числа наиболее отличившегося рядового состава полицейских батальонов.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12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Там же, в усадьбе «Сужу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муйжа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» на окраине Риги, проходили обучение и члены «команды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». То есть, </w:t>
      </w:r>
      <w:proofErr w:type="gram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до того как</w:t>
      </w:r>
      <w:proofErr w:type="gram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стать командиром взвода и попасть в «Курляндский котел»,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Висвалдис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Лацис тренировал убийц белорусских жителей.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Большинство занятых изучением Второй мировой войны латвийских историков, не оспаривая специфическую составляющую в формировании Латышского легиона СС, отстаивают тезис о том, что уж после включения полицейских батальонов в состав соответствующих полков 15-й или 19-й дивизии ни о каких военных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10 </w:t>
      </w: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val="en-US" w:eastAsia="ru-RU"/>
        </w:rPr>
        <w:t xml:space="preserve">Kangeris K.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Latviešu policijas bataljoni lielajās partizānu apkarošanas akcijās 1942. un 1943 gadā //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Totalitārie okupācijas režīmi Latvijā 1940. – 1964. gadā (Latvijas vēsturnieku komisijas raksti, 13.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>sej.). Rīga, 2004. 333. lpp.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val="en-US" w:eastAsia="ru-RU"/>
        </w:rPr>
        <w:t xml:space="preserve">11 </w:t>
      </w: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val="en-US" w:eastAsia="ru-RU"/>
        </w:rPr>
        <w:t xml:space="preserve">Lācis V.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val="en-US" w:eastAsia="ru-RU"/>
        </w:rPr>
        <w:t xml:space="preserve">Latviešu leģions patiesības gaismā.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Rīga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, 2007. 239.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lpp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lastRenderedPageBreak/>
        <w:t xml:space="preserve">12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Ibid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. С. 119.</w:t>
      </w:r>
    </w:p>
    <w:p w:rsidR="00A81EE2" w:rsidRPr="00A81EE2" w:rsidRDefault="00A81EE2" w:rsidP="00A8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</w:t>
      </w:r>
      <w:r w:rsidRPr="00A81EE2">
        <w:rPr>
          <w:rFonts w:ascii="MinionPro-It-Identity-H" w:eastAsia="Times New Roman" w:hAnsi="MinionPro-It-Identity-H" w:cs="Times New Roman"/>
          <w:i/>
          <w:iCs/>
          <w:color w:val="242021"/>
          <w:sz w:val="16"/>
          <w:szCs w:val="16"/>
          <w:lang w:eastAsia="ru-RU"/>
        </w:rPr>
        <w:t>От</w:t>
      </w:r>
      <w:proofErr w:type="spellEnd"/>
      <w:r w:rsidRPr="00A81EE2">
        <w:rPr>
          <w:rFonts w:ascii="MinionPro-It-Identity-H" w:eastAsia="Times New Roman" w:hAnsi="MinionPro-It-Identity-H" w:cs="Times New Roman"/>
          <w:i/>
          <w:iCs/>
          <w:color w:val="242021"/>
          <w:sz w:val="16"/>
          <w:szCs w:val="16"/>
          <w:lang w:eastAsia="ru-RU"/>
        </w:rPr>
        <w:t xml:space="preserve"> редакции</w:t>
      </w:r>
    </w:p>
    <w:p w:rsidR="00A81EE2" w:rsidRPr="00A81EE2" w:rsidRDefault="00A81EE2" w:rsidP="00A81EE2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A81EE2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23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преступлениях и речи быть не может. Однако, согласно архивным документам, в операции «Праздник весны» (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Frülingsfest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), которая проводилась с 11 апреля по 4 мая 1944 года против партизан и мирных жителей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Ушачско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–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Лепельской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зоны, в составе «группы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» боевые действия и карательные акции проводили не только 2-й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Лиепайский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и 3-й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Цесисский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полицейские полки при участии 5-го латышского пограничного полка, но и 15-я гренадерская дивизия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-СС (1-я латышская).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В предлагаемом вниманию читателя сборнике документов приводится множество свидетельств о леденящих кровь ужасах, творившихся латышскими коллаборационистами в Белоруссии. При этом многие из них фиксируют неприглядные факты жестокости, но не раскрывают до конца мотивов преступлений против человечности. Только ли приказ начальства, ощущение безнаказанности и жажда наживы? На русофобские мотивы расправы над населением белорусских деревень проливают свет доклад офицера по особым поручениям тыла «Русской освободительной армии» (РОА) поручика В.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Балтиньша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представителю РОА в Риге полковнику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В.Позднякову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от 26 мая 1944 года, в котором он, в частности, пишет: «В 1944 году я приехал в деревню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Морочково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. Вся она была сожжена. В погребах хат расположились латышские эсэсовцы. В день моего приезда их должна была сменить вновь прибывшая немецкая часть, но мне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всетаки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удалось поговорить по-латышски с несколькими эсэсовцами. Я спросил у одного из них – почему вокруг деревни лежат непогребенные трупы женщин, стариков и детей – сотни трупов, а также убитые лошади. Сильный трупный запах носился в воздухе. Ответ был таков: “Мы их убили, чтобы уничтожить как можно больше русских”».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>13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В вышеописанных зверствах могли принимать участие не только солдаты 15-й дивизии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Ваффен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или «команда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», но и служащие полицейских батальонов, так как они носили к этому времени как старую латвийскую униформу, так и форму Вермахта и Ваффен-СС.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14 </w:t>
      </w: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Мотивация зверств, отмеченная в рапорте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В.Балтиньша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, совпадает с показаниями бывшего офицера 19-го и 321-го латыш-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13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См.: «Уничтожить как можно больше русских» // Источник. 1998. № 2. С. 74 – 75. Публикация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со ссылкой на Государственный военный архив г.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Фрайбурга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 (Германия): ВА-МА.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МSg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 149.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Ваnd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 4. В1. 165 – 166.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14 </w:t>
      </w:r>
      <w:proofErr w:type="spellStart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Lācis</w:t>
      </w:r>
      <w:proofErr w:type="spellEnd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 V.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Op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.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cit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.</w:t>
      </w:r>
    </w:p>
    <w:p w:rsidR="00A81EE2" w:rsidRPr="00A81EE2" w:rsidRDefault="00A81EE2" w:rsidP="00A8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документовОт</w:t>
      </w:r>
      <w:proofErr w:type="spellEnd"/>
      <w:r w:rsidRPr="00A81EE2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 редакции</w:t>
      </w:r>
    </w:p>
    <w:p w:rsidR="00A81EE2" w:rsidRPr="00A81EE2" w:rsidRDefault="00A81EE2" w:rsidP="00A81EE2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A81EE2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24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ских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полицейских батальонов Альфреда Витиньша.</w:t>
      </w:r>
      <w:r w:rsidRPr="00A81EE2">
        <w:rPr>
          <w:rFonts w:ascii="MinionPro-Regular" w:eastAsia="Times New Roman" w:hAnsi="MinionPro-Regular" w:cs="Times New Roman"/>
          <w:color w:val="242021"/>
          <w:sz w:val="14"/>
          <w:szCs w:val="14"/>
          <w:lang w:eastAsia="ru-RU"/>
        </w:rPr>
        <w:t xml:space="preserve">15 </w:t>
      </w:r>
      <w:proofErr w:type="gram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</w:t>
      </w:r>
      <w:proofErr w:type="gram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протоколе допроса от 15 декабря 1945 года он отмечает, что в конце мая 1944 года при встрече с капитаном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Межгрависом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(командир 321-го латышского полицейского батальона) зашел разговор об отсутствии места для ночевки. В ответ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Межгравис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сообщил: «Да, эту “работу” проводил я, я выполнял приказ генерала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, который приказал все уничтожить русское на своем пути, я сжег более 200 сел и деревень, сжигали также детей и стариков, так как с ними некогда было возиться, полегло их тут тысяч 10, а может быть и больше, всего разве упомнишь. За это я получил “Железный Крест”. Сжигал и производил я это в 1943 году, а теперь на обратном марше негде остановиться на отдых». И добавил: «Здесь наши батальоны и отряды поработали неплохо, русские долго будут вспоминать Прибалтику. Их и не следует щадить, а уничтожать всех до единого, приказы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 xml:space="preserve"> есть приказ фюрера, и мы должны защищать их интересы».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 состав предлагаемого вниманию читателя сборника вошли документы из Национального архива Республики Беларусь, Центрального архива Федеральной службы безопасности России и Центрального архива Министерства обороны Российской Федерации, большая часть из которых публикуется впервые.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Все документы расположены в хронологическом порядке, и снабжены заголовками, в которых указывается порядковый номер документа в сборнике, его тип, автор, адресат и содержание. В случае, если документ содержит значительный объем, не относящийся к теме сборника, часть текста опускается и обозначается отточием.</w:t>
      </w:r>
    </w:p>
    <w:p w:rsidR="00A81EE2" w:rsidRPr="00A81EE2" w:rsidRDefault="00A81EE2" w:rsidP="00A81EE2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A81EE2">
        <w:rPr>
          <w:rFonts w:ascii="MinionPro-Regular" w:eastAsia="Times New Roman" w:hAnsi="MinionPro-Regular" w:cs="Times New Roman"/>
          <w:color w:val="242021"/>
          <w:lang w:eastAsia="ru-RU"/>
        </w:rPr>
        <w:t>Текст публикуемых документов передан в соответствии с современными правилами орфографии и пунктуации, стилистические особенности документов сохраняются. Неисправности текста, не имеющие смыслового значения (опечатки, орфографические ошибки), исправлены в тексте без оговорок.</w:t>
      </w:r>
    </w:p>
    <w:p w:rsidR="00C81777" w:rsidRDefault="00A81EE2" w:rsidP="00A81EE2">
      <w:r w:rsidRPr="00A81EE2">
        <w:rPr>
          <w:rFonts w:ascii="MinionPro-Regular" w:eastAsia="Times New Roman" w:hAnsi="MinionPro-Regular" w:cs="Times New Roman"/>
          <w:color w:val="242021"/>
          <w:sz w:val="10"/>
          <w:szCs w:val="10"/>
          <w:lang w:eastAsia="ru-RU"/>
        </w:rPr>
        <w:t xml:space="preserve">15 </w:t>
      </w:r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3-й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Цесисский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 полицейский полк, в который входил вышеуказанный 321-й полицейский батальон, уничтожал в Белоруссии, судя по его военным журналам, «силы террористов, </w:t>
      </w:r>
      <w:proofErr w:type="spellStart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>оценивавшиеся</w:t>
      </w:r>
      <w:proofErr w:type="spellEnd"/>
      <w:r w:rsidRPr="00A81EE2">
        <w:rPr>
          <w:rFonts w:ascii="MinionPro-Regular" w:eastAsia="Times New Roman" w:hAnsi="MinionPro-Regular" w:cs="Times New Roman"/>
          <w:color w:val="242021"/>
          <w:sz w:val="16"/>
          <w:szCs w:val="16"/>
          <w:lang w:eastAsia="ru-RU"/>
        </w:rPr>
        <w:t xml:space="preserve"> примерно в 20 000 человек». В итоге к середине мая все оцепленные районы были «очищены от террористов».</w:t>
      </w:r>
      <w:bookmarkStart w:id="0" w:name="_GoBack"/>
      <w:bookmarkEnd w:id="0"/>
    </w:p>
    <w:sectPr w:rsidR="00C8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MinionPro-It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E2"/>
    <w:rsid w:val="00A81EE2"/>
    <w:rsid w:val="00C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D2049-4481-489C-BFC4-8ABEC780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81EE2"/>
    <w:rPr>
      <w:rFonts w:ascii="MinionPro-Bold" w:hAnsi="MinionPro-Bold" w:hint="default"/>
      <w:b/>
      <w:bCs/>
      <w:i w:val="0"/>
      <w:iCs w:val="0"/>
      <w:color w:val="242021"/>
      <w:sz w:val="34"/>
      <w:szCs w:val="34"/>
    </w:rPr>
  </w:style>
  <w:style w:type="character" w:customStyle="1" w:styleId="fontstyle21">
    <w:name w:val="fontstyle21"/>
    <w:basedOn w:val="a0"/>
    <w:rsid w:val="00A81EE2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A81EE2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a0"/>
    <w:rsid w:val="00A81EE2"/>
    <w:rPr>
      <w:rFonts w:ascii="MinionPro-It" w:hAnsi="MinionPro-I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51">
    <w:name w:val="fontstyle51"/>
    <w:basedOn w:val="a0"/>
    <w:rsid w:val="00A81EE2"/>
    <w:rPr>
      <w:rFonts w:ascii="MinionPro-It-Identity-H" w:hAnsi="MinionPro-It-Identity-H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 Марина</dc:creator>
  <cp:keywords/>
  <dc:description/>
  <cp:lastModifiedBy>Щур Марина</cp:lastModifiedBy>
  <cp:revision>1</cp:revision>
  <dcterms:created xsi:type="dcterms:W3CDTF">2023-10-03T13:54:00Z</dcterms:created>
  <dcterms:modified xsi:type="dcterms:W3CDTF">2023-10-03T13:54:00Z</dcterms:modified>
</cp:coreProperties>
</file>